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33</w:t>
      </w:r>
      <w:r>
        <w:rPr>
          <w:rFonts w:ascii="Times New Roman" w:eastAsia="Times New Roman" w:hAnsi="Times New Roman" w:cs="Times New Roman"/>
        </w:rPr>
        <w:t>-2613/202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Шакура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>ООО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7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21.09.2025 за период с 16.10.2025 по 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уководствуясь ст.ст.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ПКО «ЦДУ»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Тарасевич Сергею Юльевичу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Style w:val="cat-UserDefinedgrp-27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21.09.2025 за период с 16.10.2025 по 29.01.2026,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почтовых расходов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Тарасевич Сергея Юльевича, </w:t>
      </w:r>
      <w:r>
        <w:rPr>
          <w:rStyle w:val="cat-UserDefinedgrp-28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ООО ПКО «ЦДУ» ИНН </w:t>
      </w:r>
      <w:r>
        <w:rPr>
          <w:rFonts w:ascii="Times New Roman" w:eastAsia="Times New Roman" w:hAnsi="Times New Roman" w:cs="Times New Roman"/>
          <w:sz w:val="28"/>
          <w:szCs w:val="28"/>
        </w:rPr>
        <w:t>7730592401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ОГРН </w:t>
      </w:r>
      <w:r>
        <w:rPr>
          <w:rFonts w:ascii="Times New Roman" w:eastAsia="Times New Roman" w:hAnsi="Times New Roman" w:cs="Times New Roman"/>
          <w:sz w:val="28"/>
          <w:szCs w:val="28"/>
        </w:rPr>
        <w:t>5087746390353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договору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потребительского займа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21.09.2025 за период с 16.10.2025 по 29.01.2026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20 823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sz w:val="28"/>
          <w:szCs w:val="28"/>
        </w:rPr>
        <w:t>тысяч восемьсот двадцать три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11 000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00 копеек – сума задолженности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9 184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рубля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 – сумма задолженности по процентам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639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– сумма задолженности по штрафам</w:t>
      </w:r>
      <w:r>
        <w:rPr>
          <w:rFonts w:ascii="Times New Roman" w:eastAsia="Times New Roman" w:hAnsi="Times New Roman" w:cs="Times New Roman"/>
          <w:sz w:val="28"/>
          <w:szCs w:val="28"/>
        </w:rPr>
        <w:t>/пеням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оплате государственной пошлины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копеек, почтовые расходы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сто двадцать четыре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мировому судье судебного участка № 13 Сургутского судебного района города окружного значения Сургута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Мансийского автономного округа – Югры, принявшему заочное решение, заявление об отмене этого заочного решения в течение семи дней со дня вручения ему копии этого решения.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 суда может быть обжаловано ответчиком в апелляционном порядке в Сургутский городской суд Ханты-Мансийского автономного округа –Югры путем подачи апелляционной жалобы через мирового судью судебного участка № 13 Сургутского судебного района города окружного значения Сургута Ханты-Мансийского автономного округа – Югры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№13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</w:t>
      </w:r>
      <w:r>
        <w:rPr>
          <w:rFonts w:ascii="Times New Roman" w:eastAsia="Times New Roman" w:hAnsi="Times New Roman" w:cs="Times New Roman"/>
        </w:rPr>
        <w:t>МАО-Югры _____________Д.Б.Айткулова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>04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 июня</w:t>
      </w:r>
      <w:r>
        <w:rPr>
          <w:rFonts w:ascii="Times New Roman" w:eastAsia="Times New Roman" w:hAnsi="Times New Roman" w:cs="Times New Roman"/>
        </w:rPr>
        <w:t xml:space="preserve"> 20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22</w:t>
      </w:r>
      <w:r>
        <w:rPr>
          <w:rFonts w:ascii="Times New Roman" w:eastAsia="Times New Roman" w:hAnsi="Times New Roman" w:cs="Times New Roman"/>
        </w:rPr>
        <w:t>33</w:t>
      </w:r>
      <w:r>
        <w:rPr>
          <w:rFonts w:ascii="Times New Roman" w:eastAsia="Times New Roman" w:hAnsi="Times New Roman" w:cs="Times New Roman"/>
        </w:rPr>
        <w:t xml:space="preserve">-2613/2026 </w:t>
      </w:r>
    </w:p>
    <w:p>
      <w:pPr>
        <w:spacing w:before="0" w:after="0"/>
        <w:ind w:firstLine="709"/>
        <w:jc w:val="both"/>
        <w:rPr>
          <w:sz w:val="22"/>
          <w:szCs w:val="22"/>
        </w:rPr>
      </w:pPr>
    </w:p>
    <w:p>
      <w:pPr>
        <w:spacing w:before="0" w:after="0"/>
        <w:ind w:firstLine="709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7rplc-7">
    <w:name w:val="cat-UserDefined grp-27 rplc-7"/>
    <w:basedOn w:val="DefaultParagraphFont"/>
  </w:style>
  <w:style w:type="character" w:customStyle="1" w:styleId="cat-UserDefinedgrp-27rplc-13">
    <w:name w:val="cat-UserDefined grp-27 rplc-13"/>
    <w:basedOn w:val="DefaultParagraphFont"/>
  </w:style>
  <w:style w:type="character" w:customStyle="1" w:styleId="cat-UserDefinedgrp-28rplc-20">
    <w:name w:val="cat-UserDefined grp-28 rplc-20"/>
    <w:basedOn w:val="DefaultParagraphFont"/>
  </w:style>
  <w:style w:type="character" w:customStyle="1" w:styleId="cat-UserDefinedgrp-27rplc-28">
    <w:name w:val="cat-UserDefined grp-27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